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9D5B744" w:rsidR="003A61DD" w:rsidRPr="00F91926" w:rsidRDefault="00271842" w:rsidP="009A16C1">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CC3905" w:rsidRPr="00CC3905">
        <w:rPr>
          <w:rFonts w:ascii="Book Antiqua" w:hAnsi="Book Antiqua" w:cs="Arial"/>
          <w:b/>
          <w:bCs/>
          <w:color w:val="365F91" w:themeColor="accent1" w:themeShade="BF"/>
          <w:sz w:val="22"/>
          <w:szCs w:val="22"/>
        </w:rPr>
        <w:t>Western Region Network Expansion Scheme in Kallam area of Maharashtra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333F702"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CC3905">
        <w:rPr>
          <w:rFonts w:ascii="Book Antiqua" w:hAnsi="Book Antiqua" w:cs="Arial"/>
          <w:b/>
          <w:bCs/>
          <w:color w:val="365F91" w:themeColor="accent1" w:themeShade="BF"/>
          <w:sz w:val="22"/>
          <w:szCs w:val="22"/>
        </w:rPr>
        <w:t>38</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99142A8"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780AEC">
        <w:rPr>
          <w:rFonts w:ascii="Book Antiqua" w:eastAsia="Calibri" w:hAnsi="Book Antiqua" w:cs="Arial"/>
          <w:b/>
          <w:bCs/>
          <w:color w:val="0000FF"/>
          <w:sz w:val="22"/>
          <w:szCs w:val="22"/>
          <w:lang w:val="en-GB"/>
        </w:rPr>
        <w:t>12</w:t>
      </w:r>
      <w:r w:rsidR="007D50F0" w:rsidRPr="007D50F0">
        <w:rPr>
          <w:rFonts w:ascii="Book Antiqua" w:eastAsia="Calibri" w:hAnsi="Book Antiqua" w:cs="Arial"/>
          <w:b/>
          <w:bCs/>
          <w:color w:val="0000FF"/>
          <w:sz w:val="22"/>
          <w:szCs w:val="22"/>
          <w:lang w:val="en-GB"/>
        </w:rPr>
        <w:t>.06</w:t>
      </w:r>
      <w:r w:rsidR="00C76034" w:rsidRPr="007D50F0">
        <w:rPr>
          <w:rFonts w:ascii="Book Antiqua" w:eastAsia="Calibri" w:hAnsi="Book Antiqua" w:cs="Arial"/>
          <w:b/>
          <w:bCs/>
          <w:color w:val="0000FF"/>
          <w:sz w:val="22"/>
          <w:szCs w:val="22"/>
          <w:lang w:val="en-GB"/>
        </w:rPr>
        <w:t>.202</w:t>
      </w:r>
      <w:r w:rsidR="00E14C8A" w:rsidRPr="007D50F0">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34400B4"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80AEC">
        <w:rPr>
          <w:rFonts w:ascii="Book Antiqua" w:eastAsia="Calibri" w:hAnsi="Book Antiqua" w:cs="Arial"/>
          <w:b/>
          <w:bCs/>
          <w:color w:val="0000FF"/>
          <w:sz w:val="22"/>
          <w:szCs w:val="22"/>
          <w:lang w:val="en-GB"/>
        </w:rPr>
        <w:t>12</w:t>
      </w:r>
      <w:r w:rsidR="007D50F0" w:rsidRPr="007D50F0">
        <w:rPr>
          <w:rFonts w:ascii="Book Antiqua" w:eastAsia="Calibri" w:hAnsi="Book Antiqua" w:cs="Arial"/>
          <w:b/>
          <w:bCs/>
          <w:color w:val="0000FF"/>
          <w:sz w:val="22"/>
          <w:szCs w:val="22"/>
          <w:lang w:val="en-GB"/>
        </w:rPr>
        <w:t>.06.2024</w:t>
      </w:r>
      <w:r w:rsidR="007D50F0">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755D787" w:rsidR="000E598D" w:rsidRPr="009A16C1" w:rsidRDefault="009F552F" w:rsidP="00FC66FD">
      <w:pPr>
        <w:pStyle w:val="ListParagraph"/>
        <w:numPr>
          <w:ilvl w:val="0"/>
          <w:numId w:val="2"/>
        </w:numPr>
        <w:tabs>
          <w:tab w:val="left" w:pos="1037"/>
        </w:tabs>
        <w:jc w:val="both"/>
        <w:rPr>
          <w:rFonts w:ascii="Book Antiqua" w:hAnsi="Book Antiqua" w:cs="Arial"/>
          <w:sz w:val="22"/>
          <w:szCs w:val="22"/>
        </w:rPr>
      </w:pPr>
      <w:r w:rsidRPr="009A16C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9A16C1">
        <w:rPr>
          <w:rFonts w:ascii="Book Antiqua" w:hAnsi="Book Antiqua" w:cs="Arial"/>
          <w:b/>
          <w:bCs/>
          <w:sz w:val="22"/>
          <w:szCs w:val="22"/>
        </w:rPr>
        <w:t>Appointment of Independent Engineer for</w:t>
      </w:r>
      <w:r w:rsidR="001262CC" w:rsidRPr="009A16C1">
        <w:rPr>
          <w:rFonts w:ascii="Book Antiqua" w:hAnsi="Book Antiqua" w:cs="Arial"/>
          <w:b/>
          <w:bCs/>
          <w:sz w:val="22"/>
          <w:szCs w:val="22"/>
        </w:rPr>
        <w:t xml:space="preserve"> </w:t>
      </w:r>
      <w:r w:rsidR="00271842" w:rsidRPr="009A16C1">
        <w:rPr>
          <w:rFonts w:ascii="Book Antiqua" w:hAnsi="Book Antiqua" w:cs="Arial"/>
          <w:b/>
          <w:bCs/>
          <w:sz w:val="22"/>
          <w:szCs w:val="22"/>
        </w:rPr>
        <w:t>“</w:t>
      </w:r>
      <w:bookmarkStart w:id="2" w:name="_Hlk155886343"/>
      <w:r w:rsidR="00CC3905" w:rsidRPr="00CC3905">
        <w:rPr>
          <w:rFonts w:ascii="Book Antiqua" w:hAnsi="Book Antiqua" w:cs="Arial"/>
          <w:b/>
          <w:bCs/>
          <w:sz w:val="22"/>
          <w:szCs w:val="22"/>
        </w:rPr>
        <w:t>Western Region Network Expansion Scheme in Kallam area of Maharashtra</w:t>
      </w:r>
      <w:r w:rsidR="00271842" w:rsidRPr="009A16C1">
        <w:rPr>
          <w:rFonts w:ascii="Book Antiqua" w:hAnsi="Book Antiqua" w:cs="Arial"/>
          <w:b/>
          <w:bCs/>
          <w:sz w:val="22"/>
          <w:szCs w:val="22"/>
        </w:rPr>
        <w:t>”</w:t>
      </w:r>
      <w:bookmarkEnd w:id="2"/>
      <w:r w:rsidR="00665004" w:rsidRPr="009A16C1">
        <w:rPr>
          <w:rFonts w:ascii="Book Antiqua" w:hAnsi="Book Antiqua" w:cs="Arial"/>
          <w:b/>
          <w:bCs/>
          <w:sz w:val="22"/>
          <w:szCs w:val="22"/>
        </w:rPr>
        <w:t>.</w:t>
      </w:r>
      <w:r w:rsidR="000E598D" w:rsidRPr="009A16C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5D5B37A2"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CC3905" w:rsidRPr="00CC3905">
        <w:rPr>
          <w:rFonts w:ascii="Book Antiqua" w:eastAsia="Calibri" w:hAnsi="Book Antiqua" w:cs="Arial"/>
          <w:b/>
          <w:bCs/>
          <w:color w:val="0000FF"/>
          <w:sz w:val="22"/>
          <w:szCs w:val="22"/>
          <w:lang w:val="en-GB"/>
        </w:rPr>
        <w:t>Western Region Network Expansion Scheme in Kallam area of Maharashtra</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tbl>
      <w:tblPr>
        <w:tblStyle w:val="TableGrid"/>
        <w:tblW w:w="0" w:type="auto"/>
        <w:tblInd w:w="1129" w:type="dxa"/>
        <w:tblLook w:val="04A0" w:firstRow="1" w:lastRow="0" w:firstColumn="1" w:lastColumn="0" w:noHBand="0" w:noVBand="1"/>
      </w:tblPr>
      <w:tblGrid>
        <w:gridCol w:w="712"/>
        <w:gridCol w:w="4615"/>
        <w:gridCol w:w="2696"/>
      </w:tblGrid>
      <w:tr w:rsidR="003030CD" w14:paraId="43F0A8A2" w14:textId="77777777" w:rsidTr="007A3034">
        <w:tc>
          <w:tcPr>
            <w:tcW w:w="712" w:type="dxa"/>
          </w:tcPr>
          <w:p w14:paraId="7821DF6D" w14:textId="77777777" w:rsidR="003030CD" w:rsidRDefault="003030CD" w:rsidP="00F51B5C">
            <w:pPr>
              <w:spacing w:line="276" w:lineRule="auto"/>
              <w:jc w:val="both"/>
              <w:rPr>
                <w:b/>
                <w:bCs/>
                <w:color w:val="000000"/>
              </w:rPr>
            </w:pPr>
            <w:r w:rsidRPr="00221D3B">
              <w:rPr>
                <w:b/>
                <w:bCs/>
              </w:rPr>
              <w:t>Sl. No.</w:t>
            </w:r>
          </w:p>
        </w:tc>
        <w:tc>
          <w:tcPr>
            <w:tcW w:w="4615" w:type="dxa"/>
          </w:tcPr>
          <w:p w14:paraId="46854C83" w14:textId="5058571E" w:rsidR="003030CD" w:rsidRDefault="00A77ACC" w:rsidP="00F51B5C">
            <w:pPr>
              <w:spacing w:line="276" w:lineRule="auto"/>
              <w:jc w:val="both"/>
              <w:rPr>
                <w:b/>
                <w:bCs/>
                <w:color w:val="000000"/>
              </w:rPr>
            </w:pPr>
            <w:r w:rsidRPr="00A77ACC">
              <w:rPr>
                <w:b/>
                <w:bCs/>
              </w:rPr>
              <w:t>Scope of the Transmission Scheme</w:t>
            </w:r>
          </w:p>
        </w:tc>
        <w:tc>
          <w:tcPr>
            <w:tcW w:w="2696" w:type="dxa"/>
          </w:tcPr>
          <w:p w14:paraId="02D5176F" w14:textId="204EF3DC" w:rsidR="003030CD" w:rsidRDefault="0016328B" w:rsidP="00F51B5C">
            <w:pPr>
              <w:spacing w:line="276" w:lineRule="auto"/>
              <w:jc w:val="both"/>
              <w:rPr>
                <w:b/>
                <w:bCs/>
                <w:color w:val="000000"/>
              </w:rPr>
            </w:pPr>
            <w:r w:rsidRPr="0016328B">
              <w:rPr>
                <w:b/>
                <w:bCs/>
              </w:rPr>
              <w:t>Scheduled COD in months from effective date</w:t>
            </w:r>
          </w:p>
        </w:tc>
      </w:tr>
      <w:tr w:rsidR="00FF0648" w14:paraId="3A3C6B8F" w14:textId="77777777" w:rsidTr="00476011">
        <w:trPr>
          <w:trHeight w:val="746"/>
        </w:trPr>
        <w:tc>
          <w:tcPr>
            <w:tcW w:w="712" w:type="dxa"/>
          </w:tcPr>
          <w:p w14:paraId="0282283F" w14:textId="77777777" w:rsidR="00FF0648" w:rsidRPr="000566E2" w:rsidRDefault="00FF0648" w:rsidP="00FF0648">
            <w:pPr>
              <w:pStyle w:val="ListParagraph"/>
              <w:numPr>
                <w:ilvl w:val="0"/>
                <w:numId w:val="22"/>
              </w:numPr>
              <w:spacing w:line="276" w:lineRule="auto"/>
              <w:ind w:firstLine="0"/>
              <w:jc w:val="both"/>
              <w:rPr>
                <w:b/>
                <w:bCs/>
                <w:color w:val="000000"/>
              </w:rPr>
            </w:pPr>
          </w:p>
        </w:tc>
        <w:tc>
          <w:tcPr>
            <w:tcW w:w="4615" w:type="dxa"/>
          </w:tcPr>
          <w:p w14:paraId="4547BC83" w14:textId="77777777" w:rsidR="00FF0648" w:rsidRDefault="00FF0648" w:rsidP="00FF0648">
            <w:pPr>
              <w:widowControl w:val="0"/>
              <w:autoSpaceDE w:val="0"/>
              <w:autoSpaceDN w:val="0"/>
              <w:adjustRightInd w:val="0"/>
              <w:ind w:right="272"/>
              <w:jc w:val="both"/>
              <w:rPr>
                <w:sz w:val="23"/>
                <w:szCs w:val="23"/>
              </w:rPr>
            </w:pPr>
            <w:r w:rsidRPr="00E60794">
              <w:rPr>
                <w:sz w:val="23"/>
                <w:szCs w:val="23"/>
              </w:rPr>
              <w:t>LILO of both circuits of Parli(M) – Karjat(M)/Lonikand-II (M) 400kV D/c line (twin moose) at Kallam PS</w:t>
            </w:r>
          </w:p>
          <w:p w14:paraId="6C17CBEC" w14:textId="77777777" w:rsidR="00FF0648" w:rsidRDefault="00FF0648" w:rsidP="00FF0648">
            <w:pPr>
              <w:widowControl w:val="0"/>
              <w:autoSpaceDE w:val="0"/>
              <w:autoSpaceDN w:val="0"/>
              <w:adjustRightInd w:val="0"/>
              <w:ind w:right="272"/>
              <w:jc w:val="both"/>
              <w:rPr>
                <w:sz w:val="23"/>
                <w:szCs w:val="23"/>
              </w:rPr>
            </w:pPr>
          </w:p>
          <w:p w14:paraId="45990CBF" w14:textId="6463209D" w:rsidR="00FF0648" w:rsidRPr="00FF0648" w:rsidRDefault="00FF0648" w:rsidP="00FF0648">
            <w:pPr>
              <w:widowControl w:val="0"/>
              <w:autoSpaceDE w:val="0"/>
              <w:autoSpaceDN w:val="0"/>
              <w:adjustRightInd w:val="0"/>
              <w:ind w:right="272"/>
              <w:jc w:val="both"/>
              <w:rPr>
                <w:sz w:val="23"/>
                <w:szCs w:val="23"/>
              </w:rPr>
            </w:pPr>
            <w:r w:rsidRPr="00885C23">
              <w:rPr>
                <w:sz w:val="23"/>
                <w:szCs w:val="23"/>
              </w:rPr>
              <w:t>Line Length: 12 kms (Approx.)</w:t>
            </w:r>
          </w:p>
        </w:tc>
        <w:tc>
          <w:tcPr>
            <w:tcW w:w="2696" w:type="dxa"/>
            <w:vMerge w:val="restart"/>
          </w:tcPr>
          <w:p w14:paraId="1B8AE33D" w14:textId="6C9F7588" w:rsidR="00FF0648" w:rsidRPr="003D3674" w:rsidRDefault="00FF0648" w:rsidP="00FF0648">
            <w:pPr>
              <w:spacing w:line="276" w:lineRule="auto"/>
              <w:jc w:val="center"/>
              <w:rPr>
                <w:b/>
                <w:bCs/>
                <w:color w:val="000000"/>
                <w:sz w:val="23"/>
                <w:szCs w:val="23"/>
              </w:rPr>
            </w:pPr>
            <w:r>
              <w:rPr>
                <w:b/>
                <w:bCs/>
                <w:sz w:val="23"/>
                <w:szCs w:val="23"/>
              </w:rPr>
              <w:t>18</w:t>
            </w:r>
            <w:r w:rsidRPr="003D3674">
              <w:rPr>
                <w:b/>
                <w:bCs/>
                <w:sz w:val="23"/>
                <w:szCs w:val="23"/>
              </w:rPr>
              <w:t xml:space="preserve"> Months</w:t>
            </w:r>
          </w:p>
        </w:tc>
      </w:tr>
      <w:tr w:rsidR="00426A68" w14:paraId="26FA2D67" w14:textId="77777777" w:rsidTr="007D50F0">
        <w:trPr>
          <w:trHeight w:val="416"/>
        </w:trPr>
        <w:tc>
          <w:tcPr>
            <w:tcW w:w="712" w:type="dxa"/>
          </w:tcPr>
          <w:p w14:paraId="672A38C9" w14:textId="77777777" w:rsidR="00426A68" w:rsidRPr="000566E2" w:rsidRDefault="00426A68" w:rsidP="00426A68">
            <w:pPr>
              <w:pStyle w:val="ListParagraph"/>
              <w:numPr>
                <w:ilvl w:val="0"/>
                <w:numId w:val="22"/>
              </w:numPr>
              <w:spacing w:line="276" w:lineRule="auto"/>
              <w:ind w:firstLine="0"/>
              <w:jc w:val="both"/>
              <w:rPr>
                <w:b/>
                <w:bCs/>
                <w:color w:val="000000"/>
              </w:rPr>
            </w:pPr>
          </w:p>
        </w:tc>
        <w:tc>
          <w:tcPr>
            <w:tcW w:w="4615" w:type="dxa"/>
          </w:tcPr>
          <w:p w14:paraId="0AB1995F" w14:textId="77777777" w:rsidR="00426A68" w:rsidRDefault="00426A68" w:rsidP="00426A68">
            <w:pPr>
              <w:widowControl w:val="0"/>
              <w:autoSpaceDE w:val="0"/>
              <w:autoSpaceDN w:val="0"/>
              <w:adjustRightInd w:val="0"/>
              <w:ind w:right="272"/>
              <w:jc w:val="both"/>
              <w:rPr>
                <w:sz w:val="23"/>
                <w:szCs w:val="23"/>
              </w:rPr>
            </w:pPr>
            <w:r w:rsidRPr="00BD460F">
              <w:rPr>
                <w:sz w:val="23"/>
                <w:szCs w:val="23"/>
              </w:rPr>
              <w:t>4 Nos. 400 kV line bays at Kallam PS for LILO of both circuits of Parli(M) – Karjat(M)/Lonikand-II(M) 400 kV D/c line (twin moose) at Kallam PS</w:t>
            </w:r>
          </w:p>
          <w:p w14:paraId="5A5594CC" w14:textId="77777777" w:rsidR="00426A68" w:rsidRDefault="00426A68" w:rsidP="00426A68">
            <w:pPr>
              <w:widowControl w:val="0"/>
              <w:autoSpaceDE w:val="0"/>
              <w:autoSpaceDN w:val="0"/>
              <w:adjustRightInd w:val="0"/>
              <w:ind w:right="272"/>
              <w:jc w:val="both"/>
              <w:rPr>
                <w:sz w:val="23"/>
                <w:szCs w:val="23"/>
              </w:rPr>
            </w:pPr>
          </w:p>
          <w:p w14:paraId="59D16430" w14:textId="203A344C" w:rsidR="00426A68" w:rsidRPr="00426A68" w:rsidRDefault="00426A68" w:rsidP="001B5239">
            <w:pPr>
              <w:pStyle w:val="ListParagraph"/>
              <w:widowControl w:val="0"/>
              <w:numPr>
                <w:ilvl w:val="0"/>
                <w:numId w:val="31"/>
              </w:numPr>
              <w:autoSpaceDE w:val="0"/>
              <w:autoSpaceDN w:val="0"/>
              <w:adjustRightInd w:val="0"/>
              <w:ind w:left="301" w:right="272" w:hanging="270"/>
              <w:jc w:val="both"/>
              <w:rPr>
                <w:sz w:val="23"/>
                <w:szCs w:val="23"/>
              </w:rPr>
            </w:pPr>
            <w:r w:rsidRPr="00426A68">
              <w:rPr>
                <w:sz w:val="23"/>
                <w:szCs w:val="23"/>
              </w:rPr>
              <w:t xml:space="preserve">400kV line bays (AIS) – 4 Nos. (for </w:t>
            </w:r>
            <w:r w:rsidRPr="00426A68">
              <w:rPr>
                <w:sz w:val="23"/>
                <w:szCs w:val="23"/>
              </w:rPr>
              <w:lastRenderedPageBreak/>
              <w:t>Kallam PS end)</w:t>
            </w:r>
          </w:p>
        </w:tc>
        <w:tc>
          <w:tcPr>
            <w:tcW w:w="2696" w:type="dxa"/>
            <w:vMerge/>
          </w:tcPr>
          <w:p w14:paraId="50FD783A" w14:textId="77777777" w:rsidR="00426A68" w:rsidRDefault="00426A68" w:rsidP="00426A68">
            <w:pPr>
              <w:spacing w:line="276" w:lineRule="auto"/>
              <w:jc w:val="center"/>
            </w:pPr>
          </w:p>
        </w:tc>
      </w:tr>
      <w:tr w:rsidR="001B5239" w14:paraId="67ACFE07" w14:textId="77777777" w:rsidTr="00580FEF">
        <w:trPr>
          <w:trHeight w:val="1601"/>
        </w:trPr>
        <w:tc>
          <w:tcPr>
            <w:tcW w:w="712" w:type="dxa"/>
          </w:tcPr>
          <w:p w14:paraId="0127BA96" w14:textId="77777777" w:rsidR="001B5239" w:rsidRPr="000566E2" w:rsidRDefault="001B5239" w:rsidP="001B5239">
            <w:pPr>
              <w:pStyle w:val="ListParagraph"/>
              <w:numPr>
                <w:ilvl w:val="0"/>
                <w:numId w:val="22"/>
              </w:numPr>
              <w:spacing w:line="276" w:lineRule="auto"/>
              <w:ind w:firstLine="0"/>
              <w:jc w:val="both"/>
              <w:rPr>
                <w:b/>
                <w:bCs/>
                <w:color w:val="000000"/>
              </w:rPr>
            </w:pPr>
          </w:p>
        </w:tc>
        <w:tc>
          <w:tcPr>
            <w:tcW w:w="4615" w:type="dxa"/>
          </w:tcPr>
          <w:p w14:paraId="3796145A" w14:textId="77777777" w:rsidR="001B5239" w:rsidRDefault="001B5239" w:rsidP="001B5239">
            <w:pPr>
              <w:widowControl w:val="0"/>
              <w:autoSpaceDE w:val="0"/>
              <w:autoSpaceDN w:val="0"/>
              <w:adjustRightInd w:val="0"/>
              <w:ind w:right="272"/>
              <w:jc w:val="both"/>
              <w:rPr>
                <w:sz w:val="23"/>
                <w:szCs w:val="23"/>
              </w:rPr>
            </w:pPr>
            <w:r w:rsidRPr="00672C34">
              <w:rPr>
                <w:sz w:val="23"/>
                <w:szCs w:val="23"/>
              </w:rPr>
              <w:t xml:space="preserve">63 MVAR, 420kV switchable line reactor (with NGR bypassing arrangement) on each ckt at Kallam </w:t>
            </w:r>
            <w:r w:rsidRPr="00FC0C6E">
              <w:rPr>
                <w:sz w:val="23"/>
                <w:szCs w:val="23"/>
              </w:rPr>
              <w:t>PS end of Karjat – Kallam 400 kV D/c line (~140km.)</w:t>
            </w:r>
          </w:p>
          <w:p w14:paraId="13978D80" w14:textId="77777777" w:rsidR="001B5239" w:rsidRDefault="001B5239" w:rsidP="001B5239">
            <w:pPr>
              <w:widowControl w:val="0"/>
              <w:autoSpaceDE w:val="0"/>
              <w:autoSpaceDN w:val="0"/>
              <w:adjustRightInd w:val="0"/>
              <w:ind w:right="272"/>
              <w:rPr>
                <w:sz w:val="23"/>
                <w:szCs w:val="23"/>
              </w:rPr>
            </w:pPr>
          </w:p>
          <w:p w14:paraId="6C2DB3C1" w14:textId="1E5170B1" w:rsidR="001B5239" w:rsidRPr="001B5239" w:rsidRDefault="001B5239" w:rsidP="001B5239">
            <w:pPr>
              <w:pStyle w:val="ListParagraph"/>
              <w:widowControl w:val="0"/>
              <w:numPr>
                <w:ilvl w:val="0"/>
                <w:numId w:val="31"/>
              </w:numPr>
              <w:autoSpaceDE w:val="0"/>
              <w:autoSpaceDN w:val="0"/>
              <w:adjustRightInd w:val="0"/>
              <w:ind w:left="301" w:right="272" w:hanging="270"/>
              <w:jc w:val="both"/>
              <w:rPr>
                <w:sz w:val="23"/>
                <w:szCs w:val="23"/>
              </w:rPr>
            </w:pPr>
            <w:r w:rsidRPr="003E0432">
              <w:rPr>
                <w:sz w:val="23"/>
                <w:szCs w:val="23"/>
              </w:rPr>
              <w:t>63 MVAR, 420kV switchable line reactor including Switching equipment - 2 Nos. (at Kallam end)</w:t>
            </w:r>
          </w:p>
        </w:tc>
        <w:tc>
          <w:tcPr>
            <w:tcW w:w="2696" w:type="dxa"/>
            <w:vMerge/>
          </w:tcPr>
          <w:p w14:paraId="3055D3D9" w14:textId="77777777" w:rsidR="001B5239" w:rsidRDefault="001B5239" w:rsidP="001B5239">
            <w:pPr>
              <w:spacing w:line="276" w:lineRule="auto"/>
              <w:jc w:val="center"/>
            </w:pP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7B35C6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AA43B9" w:rsidRPr="00AA43B9">
        <w:rPr>
          <w:rFonts w:ascii="Book Antiqua" w:hAnsi="Book Antiqua" w:cs="Arial"/>
          <w:b/>
          <w:bCs/>
          <w:sz w:val="22"/>
          <w:szCs w:val="22"/>
        </w:rPr>
        <w:t>Western Region Network Expansion Scheme in Kallam area of Maharashtra</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139F9315" w:rsidR="00CC5F5C" w:rsidRPr="00D66991" w:rsidRDefault="00CC5F5C" w:rsidP="00756936">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w:t>
      </w:r>
      <w:r w:rsidR="00AC4A19">
        <w:rPr>
          <w:rFonts w:ascii="Book Antiqua" w:hAnsi="Book Antiqua" w:cs="Arial"/>
          <w:snapToGrid w:val="0"/>
          <w:sz w:val="22"/>
          <w:szCs w:val="22"/>
        </w:rPr>
        <w:t xml:space="preserve"> </w:t>
      </w:r>
      <w:r w:rsidRPr="00D66991">
        <w:rPr>
          <w:rFonts w:ascii="Book Antiqua" w:hAnsi="Book Antiqua" w:cs="Arial"/>
          <w:snapToGrid w:val="0"/>
          <w:sz w:val="22"/>
          <w:szCs w:val="22"/>
        </w:rPr>
        <w:t>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helpdest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48924CA4"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4D0C1B">
        <w:rPr>
          <w:rFonts w:ascii="Book Antiqua" w:eastAsia="Calibri" w:hAnsi="Book Antiqua" w:cs="Arial"/>
          <w:sz w:val="22"/>
          <w:szCs w:val="22"/>
        </w:rPr>
        <w:t xml:space="preserve">Engineer/ </w:t>
      </w:r>
      <w:r w:rsidR="0026053E" w:rsidRPr="007D50F0">
        <w:rPr>
          <w:rFonts w:ascii="Book Antiqua" w:eastAsia="Calibri" w:hAnsi="Book Antiqua" w:cs="Arial"/>
          <w:sz w:val="22"/>
          <w:szCs w:val="22"/>
        </w:rPr>
        <w:t>Manager</w:t>
      </w:r>
      <w:r w:rsidR="004D0C1B">
        <w:rPr>
          <w:rFonts w:ascii="Book Antiqua" w:eastAsia="Calibri" w:hAnsi="Book Antiqua" w:cs="Arial"/>
          <w:sz w:val="22"/>
          <w:szCs w:val="22"/>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lastRenderedPageBreak/>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56A3E8C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w:t>
      </w:r>
      <w:r w:rsidRPr="007D50F0">
        <w:rPr>
          <w:rFonts w:ascii="Book Antiqua" w:hAnsi="Book Antiqua" w:cs="Arial"/>
          <w:sz w:val="22"/>
          <w:szCs w:val="22"/>
        </w:rPr>
        <w:t xml:space="preserve">held on </w:t>
      </w:r>
      <w:r w:rsidR="004D0C1B">
        <w:rPr>
          <w:rFonts w:ascii="Book Antiqua" w:eastAsia="Calibri" w:hAnsi="Book Antiqua" w:cs="Arial"/>
          <w:b/>
          <w:bCs/>
          <w:color w:val="0000FF"/>
          <w:sz w:val="22"/>
          <w:szCs w:val="22"/>
        </w:rPr>
        <w:t>19</w:t>
      </w:r>
      <w:r w:rsidR="007D50F0" w:rsidRPr="007D50F0">
        <w:rPr>
          <w:rFonts w:ascii="Book Antiqua" w:eastAsia="Calibri" w:hAnsi="Book Antiqua" w:cs="Arial"/>
          <w:b/>
          <w:bCs/>
          <w:color w:val="0000FF"/>
          <w:sz w:val="22"/>
          <w:szCs w:val="22"/>
        </w:rPr>
        <w:t>.06</w:t>
      </w:r>
      <w:r w:rsidR="00B81D4B" w:rsidRPr="007D50F0">
        <w:rPr>
          <w:rFonts w:ascii="Book Antiqua" w:eastAsia="Calibri" w:hAnsi="Book Antiqua" w:cs="Arial"/>
          <w:b/>
          <w:bCs/>
          <w:color w:val="0000FF"/>
          <w:sz w:val="22"/>
          <w:szCs w:val="22"/>
          <w:lang w:val="en-GB"/>
        </w:rPr>
        <w:t>.202</w:t>
      </w:r>
      <w:r w:rsidR="00641052" w:rsidRPr="007D50F0">
        <w:rPr>
          <w:rFonts w:ascii="Book Antiqua" w:eastAsia="Calibri" w:hAnsi="Book Antiqua" w:cs="Arial"/>
          <w:b/>
          <w:bCs/>
          <w:color w:val="0000FF"/>
          <w:sz w:val="22"/>
          <w:szCs w:val="22"/>
          <w:lang w:val="en-GB"/>
        </w:rPr>
        <w:t>4</w:t>
      </w:r>
      <w:r w:rsidRPr="007D50F0">
        <w:rPr>
          <w:rFonts w:ascii="Book Antiqua" w:eastAsia="Calibri" w:hAnsi="Book Antiqua" w:cs="Arial"/>
          <w:b/>
          <w:bCs/>
          <w:color w:val="0000FF"/>
          <w:sz w:val="22"/>
          <w:szCs w:val="22"/>
          <w:lang w:val="en-GB"/>
        </w:rPr>
        <w:t xml:space="preserve"> </w:t>
      </w:r>
      <w:r w:rsidR="003A3471" w:rsidRPr="007D50F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D91CFC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780AEC">
        <w:rPr>
          <w:rFonts w:ascii="Book Antiqua" w:eastAsia="Calibri" w:hAnsi="Book Antiqua" w:cs="Arial"/>
          <w:b/>
          <w:bCs/>
          <w:color w:val="0000FF"/>
          <w:sz w:val="22"/>
          <w:szCs w:val="22"/>
          <w:lang w:val="en-GB"/>
        </w:rPr>
        <w:t>03</w:t>
      </w:r>
      <w:r w:rsidR="004D0C1B">
        <w:rPr>
          <w:rFonts w:ascii="Book Antiqua" w:eastAsia="Calibri" w:hAnsi="Book Antiqua" w:cs="Arial"/>
          <w:b/>
          <w:bCs/>
          <w:color w:val="0000FF"/>
          <w:sz w:val="22"/>
          <w:szCs w:val="22"/>
          <w:lang w:val="en-GB"/>
        </w:rPr>
        <w:t>.07</w:t>
      </w:r>
      <w:r w:rsidR="00E65358" w:rsidRPr="007D50F0">
        <w:rPr>
          <w:rFonts w:ascii="Book Antiqua" w:eastAsia="Calibri" w:hAnsi="Book Antiqua" w:cs="Arial"/>
          <w:b/>
          <w:bCs/>
          <w:color w:val="0000FF"/>
          <w:sz w:val="22"/>
          <w:szCs w:val="22"/>
          <w:lang w:val="en-GB"/>
        </w:rPr>
        <w:t>.202</w:t>
      </w:r>
      <w:r w:rsidR="00436712" w:rsidRPr="007D50F0">
        <w:rPr>
          <w:rFonts w:ascii="Book Antiqua" w:eastAsia="Calibri" w:hAnsi="Book Antiqua" w:cs="Arial"/>
          <w:b/>
          <w:bCs/>
          <w:color w:val="0000FF"/>
          <w:sz w:val="22"/>
          <w:szCs w:val="22"/>
          <w:lang w:val="en-GB"/>
        </w:rPr>
        <w:t>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710A909"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780AEC">
        <w:rPr>
          <w:rFonts w:ascii="Book Antiqua" w:eastAsia="Calibri" w:hAnsi="Book Antiqua" w:cs="Arial"/>
          <w:b/>
          <w:bCs/>
          <w:color w:val="0000FF"/>
          <w:sz w:val="22"/>
          <w:szCs w:val="22"/>
          <w:lang w:val="en-GB"/>
        </w:rPr>
        <w:t>03</w:t>
      </w:r>
      <w:r w:rsidR="004D0C1B">
        <w:rPr>
          <w:rFonts w:ascii="Book Antiqua" w:eastAsia="Calibri" w:hAnsi="Book Antiqua" w:cs="Arial"/>
          <w:b/>
          <w:bCs/>
          <w:color w:val="0000FF"/>
          <w:sz w:val="22"/>
          <w:szCs w:val="22"/>
          <w:lang w:val="en-GB"/>
        </w:rPr>
        <w:t>.07</w:t>
      </w:r>
      <w:r w:rsidR="007D50F0" w:rsidRPr="007D50F0">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57A2235F"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780AEC">
        <w:rPr>
          <w:rFonts w:ascii="Book Antiqua" w:eastAsia="Calibri" w:hAnsi="Book Antiqua" w:cs="Arial"/>
          <w:b/>
          <w:bCs/>
          <w:color w:val="0000FF"/>
          <w:sz w:val="22"/>
          <w:szCs w:val="22"/>
          <w:lang w:val="en-GB"/>
        </w:rPr>
        <w:t>03</w:t>
      </w:r>
      <w:r w:rsidR="004D0C1B">
        <w:rPr>
          <w:rFonts w:ascii="Book Antiqua" w:eastAsia="Calibri" w:hAnsi="Book Antiqua" w:cs="Arial"/>
          <w:b/>
          <w:bCs/>
          <w:color w:val="0000FF"/>
          <w:sz w:val="22"/>
          <w:szCs w:val="22"/>
          <w:lang w:val="en-GB"/>
        </w:rPr>
        <w:t>.07</w:t>
      </w:r>
      <w:r w:rsidR="007D50F0" w:rsidRPr="007D50F0">
        <w:rPr>
          <w:rFonts w:ascii="Book Antiqua" w:eastAsia="Calibri" w:hAnsi="Book Antiqua" w:cs="Arial"/>
          <w:b/>
          <w:bCs/>
          <w:color w:val="0000FF"/>
          <w:sz w:val="22"/>
          <w:szCs w:val="22"/>
          <w:lang w:val="en-GB"/>
        </w:rPr>
        <w:t>.2024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5D2541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780AEC">
        <w:rPr>
          <w:rFonts w:ascii="Book Antiqua" w:eastAsia="Calibri" w:hAnsi="Book Antiqua" w:cs="Arial"/>
          <w:b/>
          <w:bCs/>
          <w:color w:val="0000FF"/>
          <w:sz w:val="22"/>
          <w:szCs w:val="22"/>
          <w:lang w:val="en-GB"/>
        </w:rPr>
        <w:t>03</w:t>
      </w:r>
      <w:r w:rsidR="004D0C1B">
        <w:rPr>
          <w:rFonts w:ascii="Book Antiqua" w:eastAsia="Calibri" w:hAnsi="Book Antiqua" w:cs="Arial"/>
          <w:b/>
          <w:bCs/>
          <w:color w:val="0000FF"/>
          <w:sz w:val="22"/>
          <w:szCs w:val="22"/>
          <w:lang w:val="en-GB"/>
        </w:rPr>
        <w:t>.07</w:t>
      </w:r>
      <w:r w:rsidR="007D50F0" w:rsidRPr="007D50F0">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0789095D"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Mr. Mool Chand Khichar (Engineer,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6C5909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w:t>
      </w:r>
      <w:r w:rsidR="001F717C">
        <w:rPr>
          <w:rFonts w:ascii="Book Antiqua" w:hAnsi="Book Antiqua"/>
          <w:lang w:val="en-GB"/>
        </w:rPr>
        <w:t>799211471</w:t>
      </w:r>
    </w:p>
    <w:p w14:paraId="73F42699" w14:textId="6FD1D9E8"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hyperlink r:id="rId14" w:history="1">
        <w:r w:rsidR="00AD283F" w:rsidRPr="00D77BAF">
          <w:rPr>
            <w:rStyle w:val="Hyperlink"/>
            <w:rFonts w:ascii="Book Antiqua" w:hAnsi="Book Antiqua"/>
            <w:lang w:val="en-GB"/>
          </w:rPr>
          <w:t>moolchandkh@powergrid.in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FD7B85">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A6C36" w14:textId="77777777" w:rsidR="006330CF" w:rsidRDefault="006330CF" w:rsidP="006A0DCE">
      <w:r>
        <w:separator/>
      </w:r>
    </w:p>
  </w:endnote>
  <w:endnote w:type="continuationSeparator" w:id="0">
    <w:p w14:paraId="46B792FD" w14:textId="77777777" w:rsidR="006330CF" w:rsidRDefault="006330CF" w:rsidP="006A0DCE">
      <w:r>
        <w:continuationSeparator/>
      </w:r>
    </w:p>
  </w:endnote>
  <w:endnote w:type="continuationNotice" w:id="1">
    <w:p w14:paraId="02D97502" w14:textId="77777777" w:rsidR="006330CF" w:rsidRDefault="00633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A3556" w14:textId="77777777" w:rsidR="006330CF" w:rsidRDefault="006330CF" w:rsidP="006A0DCE">
      <w:r>
        <w:separator/>
      </w:r>
    </w:p>
  </w:footnote>
  <w:footnote w:type="continuationSeparator" w:id="0">
    <w:p w14:paraId="21E518FB" w14:textId="77777777" w:rsidR="006330CF" w:rsidRDefault="006330CF" w:rsidP="006A0DCE">
      <w:r>
        <w:continuationSeparator/>
      </w:r>
    </w:p>
  </w:footnote>
  <w:footnote w:type="continuationNotice" w:id="1">
    <w:p w14:paraId="1BC28E9F" w14:textId="77777777" w:rsidR="006330CF" w:rsidRDefault="006330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F1E21AF"/>
    <w:multiLevelType w:val="hybridMultilevel"/>
    <w:tmpl w:val="0088CBC4"/>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41591A"/>
    <w:multiLevelType w:val="hybridMultilevel"/>
    <w:tmpl w:val="EC90EE7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4944B7A"/>
    <w:multiLevelType w:val="hybridMultilevel"/>
    <w:tmpl w:val="C46843D6"/>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8"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9" w15:restartNumberingAfterBreak="0">
    <w:nsid w:val="518115D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17B18"/>
    <w:multiLevelType w:val="hybridMultilevel"/>
    <w:tmpl w:val="2DA6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2" w15:restartNumberingAfterBreak="0">
    <w:nsid w:val="623561D9"/>
    <w:multiLevelType w:val="hybridMultilevel"/>
    <w:tmpl w:val="3F6A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9B04448"/>
    <w:multiLevelType w:val="hybridMultilevel"/>
    <w:tmpl w:val="89F4DF28"/>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B60402"/>
    <w:multiLevelType w:val="hybridMultilevel"/>
    <w:tmpl w:val="DF1E40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6"/>
  </w:num>
  <w:num w:numId="2" w16cid:durableId="296381523">
    <w:abstractNumId w:val="4"/>
  </w:num>
  <w:num w:numId="3" w16cid:durableId="488716907">
    <w:abstractNumId w:val="24"/>
  </w:num>
  <w:num w:numId="4" w16cid:durableId="1084718036">
    <w:abstractNumId w:val="0"/>
  </w:num>
  <w:num w:numId="5" w16cid:durableId="100605253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8"/>
  </w:num>
  <w:num w:numId="8" w16cid:durableId="1320886045">
    <w:abstractNumId w:val="3"/>
  </w:num>
  <w:num w:numId="9" w16cid:durableId="106394449">
    <w:abstractNumId w:val="10"/>
  </w:num>
  <w:num w:numId="10" w16cid:durableId="551580508">
    <w:abstractNumId w:val="27"/>
  </w:num>
  <w:num w:numId="11" w16cid:durableId="1266963966">
    <w:abstractNumId w:val="15"/>
  </w:num>
  <w:num w:numId="12" w16cid:durableId="2028601497">
    <w:abstractNumId w:val="28"/>
  </w:num>
  <w:num w:numId="13" w16cid:durableId="439837595">
    <w:abstractNumId w:val="26"/>
  </w:num>
  <w:num w:numId="14" w16cid:durableId="526604710">
    <w:abstractNumId w:val="9"/>
  </w:num>
  <w:num w:numId="15" w16cid:durableId="1830439981">
    <w:abstractNumId w:val="30"/>
  </w:num>
  <w:num w:numId="16" w16cid:durableId="1944261028">
    <w:abstractNumId w:val="11"/>
  </w:num>
  <w:num w:numId="17" w16cid:durableId="1914389171">
    <w:abstractNumId w:val="16"/>
  </w:num>
  <w:num w:numId="18" w16cid:durableId="1460027834">
    <w:abstractNumId w:val="8"/>
  </w:num>
  <w:num w:numId="19" w16cid:durableId="1723358833">
    <w:abstractNumId w:val="7"/>
  </w:num>
  <w:num w:numId="20" w16cid:durableId="1286734852">
    <w:abstractNumId w:val="21"/>
  </w:num>
  <w:num w:numId="21" w16cid:durableId="536702132">
    <w:abstractNumId w:val="23"/>
  </w:num>
  <w:num w:numId="22" w16cid:durableId="105395377">
    <w:abstractNumId w:val="5"/>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2"/>
  </w:num>
  <w:num w:numId="25" w16cid:durableId="1525560345">
    <w:abstractNumId w:val="22"/>
  </w:num>
  <w:num w:numId="26" w16cid:durableId="2003464889">
    <w:abstractNumId w:val="19"/>
  </w:num>
  <w:num w:numId="27" w16cid:durableId="2009405503">
    <w:abstractNumId w:val="13"/>
  </w:num>
  <w:num w:numId="28" w16cid:durableId="1248878967">
    <w:abstractNumId w:val="14"/>
  </w:num>
  <w:num w:numId="29" w16cid:durableId="932206197">
    <w:abstractNumId w:val="25"/>
  </w:num>
  <w:num w:numId="30" w16cid:durableId="550264337">
    <w:abstractNumId w:val="2"/>
  </w:num>
  <w:num w:numId="31" w16cid:durableId="18435375">
    <w:abstractNumId w:val="20"/>
  </w:num>
  <w:num w:numId="32" w16cid:durableId="12669565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0478"/>
    <w:rsid w:val="000229B1"/>
    <w:rsid w:val="00027BCF"/>
    <w:rsid w:val="00032C84"/>
    <w:rsid w:val="00033526"/>
    <w:rsid w:val="00034D01"/>
    <w:rsid w:val="00041870"/>
    <w:rsid w:val="00042DB4"/>
    <w:rsid w:val="000463F8"/>
    <w:rsid w:val="0005515D"/>
    <w:rsid w:val="00060880"/>
    <w:rsid w:val="000651E2"/>
    <w:rsid w:val="000726E2"/>
    <w:rsid w:val="00075D00"/>
    <w:rsid w:val="00076D17"/>
    <w:rsid w:val="00080407"/>
    <w:rsid w:val="00083857"/>
    <w:rsid w:val="00092120"/>
    <w:rsid w:val="00094EFD"/>
    <w:rsid w:val="00097057"/>
    <w:rsid w:val="000B1E86"/>
    <w:rsid w:val="000B37F5"/>
    <w:rsid w:val="000B3C3C"/>
    <w:rsid w:val="000B56DC"/>
    <w:rsid w:val="000B5CC4"/>
    <w:rsid w:val="000B63F6"/>
    <w:rsid w:val="000B6697"/>
    <w:rsid w:val="000C16D6"/>
    <w:rsid w:val="000C4C49"/>
    <w:rsid w:val="000D2A44"/>
    <w:rsid w:val="000D3F6C"/>
    <w:rsid w:val="000E17EA"/>
    <w:rsid w:val="000E244C"/>
    <w:rsid w:val="000E598D"/>
    <w:rsid w:val="000F2D95"/>
    <w:rsid w:val="000F6B31"/>
    <w:rsid w:val="00100368"/>
    <w:rsid w:val="0010779B"/>
    <w:rsid w:val="0011258C"/>
    <w:rsid w:val="001126BE"/>
    <w:rsid w:val="00112EF8"/>
    <w:rsid w:val="0011385B"/>
    <w:rsid w:val="001148B8"/>
    <w:rsid w:val="00120036"/>
    <w:rsid w:val="001223EE"/>
    <w:rsid w:val="00125CB6"/>
    <w:rsid w:val="00126150"/>
    <w:rsid w:val="001262CC"/>
    <w:rsid w:val="00132E6D"/>
    <w:rsid w:val="001342F5"/>
    <w:rsid w:val="00134B5A"/>
    <w:rsid w:val="00143165"/>
    <w:rsid w:val="001438C3"/>
    <w:rsid w:val="0014511C"/>
    <w:rsid w:val="001455B1"/>
    <w:rsid w:val="00145D28"/>
    <w:rsid w:val="00146AFE"/>
    <w:rsid w:val="00151250"/>
    <w:rsid w:val="00153CCF"/>
    <w:rsid w:val="0016328B"/>
    <w:rsid w:val="00164B51"/>
    <w:rsid w:val="001736D1"/>
    <w:rsid w:val="0017456F"/>
    <w:rsid w:val="00174F0D"/>
    <w:rsid w:val="00182F3F"/>
    <w:rsid w:val="00186EB3"/>
    <w:rsid w:val="00190ADF"/>
    <w:rsid w:val="00191014"/>
    <w:rsid w:val="0019104D"/>
    <w:rsid w:val="001A1207"/>
    <w:rsid w:val="001B2C29"/>
    <w:rsid w:val="001B5239"/>
    <w:rsid w:val="001B54D2"/>
    <w:rsid w:val="001C0112"/>
    <w:rsid w:val="001C04B7"/>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3883"/>
    <w:rsid w:val="00235AC2"/>
    <w:rsid w:val="002367BE"/>
    <w:rsid w:val="00237E48"/>
    <w:rsid w:val="002408BC"/>
    <w:rsid w:val="00242366"/>
    <w:rsid w:val="00242F24"/>
    <w:rsid w:val="002478DF"/>
    <w:rsid w:val="0026053E"/>
    <w:rsid w:val="002638E8"/>
    <w:rsid w:val="00265B65"/>
    <w:rsid w:val="00265EBB"/>
    <w:rsid w:val="00266660"/>
    <w:rsid w:val="002702E8"/>
    <w:rsid w:val="00271842"/>
    <w:rsid w:val="00272CA6"/>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36C1"/>
    <w:rsid w:val="003436E8"/>
    <w:rsid w:val="00353163"/>
    <w:rsid w:val="00354325"/>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1726"/>
    <w:rsid w:val="003D3674"/>
    <w:rsid w:val="003D3EDB"/>
    <w:rsid w:val="003D4673"/>
    <w:rsid w:val="003D71E1"/>
    <w:rsid w:val="003E1DA5"/>
    <w:rsid w:val="003E462C"/>
    <w:rsid w:val="003E7EC3"/>
    <w:rsid w:val="003F715E"/>
    <w:rsid w:val="00403250"/>
    <w:rsid w:val="00405070"/>
    <w:rsid w:val="0040530D"/>
    <w:rsid w:val="00410AF7"/>
    <w:rsid w:val="0041329A"/>
    <w:rsid w:val="00425093"/>
    <w:rsid w:val="00426404"/>
    <w:rsid w:val="00426A68"/>
    <w:rsid w:val="00431B0A"/>
    <w:rsid w:val="00432D75"/>
    <w:rsid w:val="0043497B"/>
    <w:rsid w:val="00436712"/>
    <w:rsid w:val="004372FC"/>
    <w:rsid w:val="00437E5F"/>
    <w:rsid w:val="004500BF"/>
    <w:rsid w:val="004508F4"/>
    <w:rsid w:val="00470D41"/>
    <w:rsid w:val="004736E9"/>
    <w:rsid w:val="00476011"/>
    <w:rsid w:val="00480A73"/>
    <w:rsid w:val="00482E4C"/>
    <w:rsid w:val="004961EF"/>
    <w:rsid w:val="004A11E0"/>
    <w:rsid w:val="004A30B7"/>
    <w:rsid w:val="004A3719"/>
    <w:rsid w:val="004B27CE"/>
    <w:rsid w:val="004B3260"/>
    <w:rsid w:val="004C4532"/>
    <w:rsid w:val="004C4F46"/>
    <w:rsid w:val="004D0C1B"/>
    <w:rsid w:val="004D3BBC"/>
    <w:rsid w:val="004D4198"/>
    <w:rsid w:val="004D77DA"/>
    <w:rsid w:val="004E003E"/>
    <w:rsid w:val="004E15BF"/>
    <w:rsid w:val="004E2AC8"/>
    <w:rsid w:val="004E48FF"/>
    <w:rsid w:val="004F640B"/>
    <w:rsid w:val="00503B80"/>
    <w:rsid w:val="0051399F"/>
    <w:rsid w:val="00517783"/>
    <w:rsid w:val="005252A1"/>
    <w:rsid w:val="00527339"/>
    <w:rsid w:val="00543319"/>
    <w:rsid w:val="00545BAA"/>
    <w:rsid w:val="00554966"/>
    <w:rsid w:val="00554DCE"/>
    <w:rsid w:val="005604DE"/>
    <w:rsid w:val="00571104"/>
    <w:rsid w:val="00571C58"/>
    <w:rsid w:val="00577879"/>
    <w:rsid w:val="00577B17"/>
    <w:rsid w:val="00580FEF"/>
    <w:rsid w:val="00582A06"/>
    <w:rsid w:val="00586187"/>
    <w:rsid w:val="00590F9F"/>
    <w:rsid w:val="005955FB"/>
    <w:rsid w:val="00595BF4"/>
    <w:rsid w:val="005A0E48"/>
    <w:rsid w:val="005A3C7A"/>
    <w:rsid w:val="005A5148"/>
    <w:rsid w:val="005B1C79"/>
    <w:rsid w:val="005C64FF"/>
    <w:rsid w:val="005C6873"/>
    <w:rsid w:val="005C77D6"/>
    <w:rsid w:val="005D38CB"/>
    <w:rsid w:val="005D6265"/>
    <w:rsid w:val="005E4E2A"/>
    <w:rsid w:val="005E560E"/>
    <w:rsid w:val="00601557"/>
    <w:rsid w:val="00607191"/>
    <w:rsid w:val="00610D23"/>
    <w:rsid w:val="00613AC8"/>
    <w:rsid w:val="00617352"/>
    <w:rsid w:val="006242E7"/>
    <w:rsid w:val="00626CB1"/>
    <w:rsid w:val="00630849"/>
    <w:rsid w:val="006330CF"/>
    <w:rsid w:val="00636CE8"/>
    <w:rsid w:val="00640C76"/>
    <w:rsid w:val="00641052"/>
    <w:rsid w:val="006543AD"/>
    <w:rsid w:val="006600A9"/>
    <w:rsid w:val="00661302"/>
    <w:rsid w:val="00664629"/>
    <w:rsid w:val="00664692"/>
    <w:rsid w:val="00664CFF"/>
    <w:rsid w:val="00665004"/>
    <w:rsid w:val="0067103D"/>
    <w:rsid w:val="00672E7E"/>
    <w:rsid w:val="00682A58"/>
    <w:rsid w:val="006918C7"/>
    <w:rsid w:val="006A0DCE"/>
    <w:rsid w:val="006A2447"/>
    <w:rsid w:val="006A3C07"/>
    <w:rsid w:val="006B6881"/>
    <w:rsid w:val="006C0AD9"/>
    <w:rsid w:val="006C3AF4"/>
    <w:rsid w:val="006D54A4"/>
    <w:rsid w:val="006D69EA"/>
    <w:rsid w:val="006E0153"/>
    <w:rsid w:val="006E175F"/>
    <w:rsid w:val="006F3594"/>
    <w:rsid w:val="00710D39"/>
    <w:rsid w:val="007116EE"/>
    <w:rsid w:val="00715F3A"/>
    <w:rsid w:val="00723CE4"/>
    <w:rsid w:val="0072407F"/>
    <w:rsid w:val="007261A1"/>
    <w:rsid w:val="00730CAB"/>
    <w:rsid w:val="00731AD0"/>
    <w:rsid w:val="00734712"/>
    <w:rsid w:val="00743692"/>
    <w:rsid w:val="007457CD"/>
    <w:rsid w:val="00750259"/>
    <w:rsid w:val="00751B16"/>
    <w:rsid w:val="00756936"/>
    <w:rsid w:val="0076439E"/>
    <w:rsid w:val="007722B0"/>
    <w:rsid w:val="00780AEC"/>
    <w:rsid w:val="0078215D"/>
    <w:rsid w:val="007828DF"/>
    <w:rsid w:val="0079046B"/>
    <w:rsid w:val="00792CFC"/>
    <w:rsid w:val="007A3034"/>
    <w:rsid w:val="007A3140"/>
    <w:rsid w:val="007A6384"/>
    <w:rsid w:val="007B685F"/>
    <w:rsid w:val="007B6861"/>
    <w:rsid w:val="007C121A"/>
    <w:rsid w:val="007C71E3"/>
    <w:rsid w:val="007D22C5"/>
    <w:rsid w:val="007D50F0"/>
    <w:rsid w:val="007E1D8C"/>
    <w:rsid w:val="007E5D57"/>
    <w:rsid w:val="007F05DE"/>
    <w:rsid w:val="007F4C09"/>
    <w:rsid w:val="007F59B6"/>
    <w:rsid w:val="00804F6E"/>
    <w:rsid w:val="00811CC1"/>
    <w:rsid w:val="0081534E"/>
    <w:rsid w:val="00815E20"/>
    <w:rsid w:val="00821180"/>
    <w:rsid w:val="00821828"/>
    <w:rsid w:val="0082209B"/>
    <w:rsid w:val="008333EB"/>
    <w:rsid w:val="00843217"/>
    <w:rsid w:val="0084329A"/>
    <w:rsid w:val="0085780A"/>
    <w:rsid w:val="00860CF0"/>
    <w:rsid w:val="0086498D"/>
    <w:rsid w:val="00865375"/>
    <w:rsid w:val="00873292"/>
    <w:rsid w:val="00883764"/>
    <w:rsid w:val="0088597A"/>
    <w:rsid w:val="00892580"/>
    <w:rsid w:val="008966FB"/>
    <w:rsid w:val="00896887"/>
    <w:rsid w:val="008A410F"/>
    <w:rsid w:val="008B0485"/>
    <w:rsid w:val="008B1C2A"/>
    <w:rsid w:val="008C07DF"/>
    <w:rsid w:val="008C13D5"/>
    <w:rsid w:val="008D5E2B"/>
    <w:rsid w:val="008E4A1F"/>
    <w:rsid w:val="008F0C44"/>
    <w:rsid w:val="009030CA"/>
    <w:rsid w:val="009031D3"/>
    <w:rsid w:val="00905478"/>
    <w:rsid w:val="0091142A"/>
    <w:rsid w:val="00911E7B"/>
    <w:rsid w:val="00915727"/>
    <w:rsid w:val="00921A98"/>
    <w:rsid w:val="00922802"/>
    <w:rsid w:val="009246E3"/>
    <w:rsid w:val="009248DF"/>
    <w:rsid w:val="00924E0E"/>
    <w:rsid w:val="00926E45"/>
    <w:rsid w:val="00936E86"/>
    <w:rsid w:val="009370A6"/>
    <w:rsid w:val="00941BC5"/>
    <w:rsid w:val="00945C9A"/>
    <w:rsid w:val="00953332"/>
    <w:rsid w:val="009573B7"/>
    <w:rsid w:val="0096392B"/>
    <w:rsid w:val="0097046E"/>
    <w:rsid w:val="009837D2"/>
    <w:rsid w:val="009916A8"/>
    <w:rsid w:val="00996C9C"/>
    <w:rsid w:val="009A16C1"/>
    <w:rsid w:val="009A33A4"/>
    <w:rsid w:val="009B204C"/>
    <w:rsid w:val="009B333E"/>
    <w:rsid w:val="009B7F46"/>
    <w:rsid w:val="009C0F71"/>
    <w:rsid w:val="009C2222"/>
    <w:rsid w:val="009C28F0"/>
    <w:rsid w:val="009C5036"/>
    <w:rsid w:val="009D0378"/>
    <w:rsid w:val="009D038E"/>
    <w:rsid w:val="009D239C"/>
    <w:rsid w:val="009D2AFD"/>
    <w:rsid w:val="009D321E"/>
    <w:rsid w:val="009D5B2A"/>
    <w:rsid w:val="009D6FEB"/>
    <w:rsid w:val="009F1C3A"/>
    <w:rsid w:val="009F1E1D"/>
    <w:rsid w:val="009F552F"/>
    <w:rsid w:val="00A00EA3"/>
    <w:rsid w:val="00A12005"/>
    <w:rsid w:val="00A13D0B"/>
    <w:rsid w:val="00A27E0A"/>
    <w:rsid w:val="00A3077B"/>
    <w:rsid w:val="00A30D6E"/>
    <w:rsid w:val="00A31603"/>
    <w:rsid w:val="00A32526"/>
    <w:rsid w:val="00A44210"/>
    <w:rsid w:val="00A47E0E"/>
    <w:rsid w:val="00A57AB6"/>
    <w:rsid w:val="00A7209B"/>
    <w:rsid w:val="00A75780"/>
    <w:rsid w:val="00A77ACC"/>
    <w:rsid w:val="00A827A9"/>
    <w:rsid w:val="00A84658"/>
    <w:rsid w:val="00A85003"/>
    <w:rsid w:val="00A87CC7"/>
    <w:rsid w:val="00A90039"/>
    <w:rsid w:val="00AA3B80"/>
    <w:rsid w:val="00AA3F8B"/>
    <w:rsid w:val="00AA43B9"/>
    <w:rsid w:val="00AC0229"/>
    <w:rsid w:val="00AC0292"/>
    <w:rsid w:val="00AC2CB4"/>
    <w:rsid w:val="00AC4A19"/>
    <w:rsid w:val="00AD283F"/>
    <w:rsid w:val="00AD3642"/>
    <w:rsid w:val="00AD3A5A"/>
    <w:rsid w:val="00AD4E5D"/>
    <w:rsid w:val="00AE6929"/>
    <w:rsid w:val="00AF08A4"/>
    <w:rsid w:val="00AF0994"/>
    <w:rsid w:val="00AF0B60"/>
    <w:rsid w:val="00AF3F3E"/>
    <w:rsid w:val="00AF4558"/>
    <w:rsid w:val="00B00E67"/>
    <w:rsid w:val="00B02468"/>
    <w:rsid w:val="00B06C14"/>
    <w:rsid w:val="00B136C7"/>
    <w:rsid w:val="00B140F4"/>
    <w:rsid w:val="00B22A80"/>
    <w:rsid w:val="00B3345A"/>
    <w:rsid w:val="00B368F9"/>
    <w:rsid w:val="00B45F6E"/>
    <w:rsid w:val="00B47FDA"/>
    <w:rsid w:val="00B536F0"/>
    <w:rsid w:val="00B54955"/>
    <w:rsid w:val="00B5575C"/>
    <w:rsid w:val="00B650EA"/>
    <w:rsid w:val="00B6593A"/>
    <w:rsid w:val="00B6650A"/>
    <w:rsid w:val="00B7124E"/>
    <w:rsid w:val="00B7421F"/>
    <w:rsid w:val="00B745DB"/>
    <w:rsid w:val="00B81D4B"/>
    <w:rsid w:val="00B841A4"/>
    <w:rsid w:val="00B852A3"/>
    <w:rsid w:val="00B85FA8"/>
    <w:rsid w:val="00BA10A0"/>
    <w:rsid w:val="00BA339A"/>
    <w:rsid w:val="00BA645C"/>
    <w:rsid w:val="00BC01E4"/>
    <w:rsid w:val="00BC71A9"/>
    <w:rsid w:val="00BD2254"/>
    <w:rsid w:val="00BE08A5"/>
    <w:rsid w:val="00BE25D1"/>
    <w:rsid w:val="00BE269F"/>
    <w:rsid w:val="00BE4C34"/>
    <w:rsid w:val="00BE6CDB"/>
    <w:rsid w:val="00BF199F"/>
    <w:rsid w:val="00BF6713"/>
    <w:rsid w:val="00C000D9"/>
    <w:rsid w:val="00C06445"/>
    <w:rsid w:val="00C2084D"/>
    <w:rsid w:val="00C26652"/>
    <w:rsid w:val="00C33B63"/>
    <w:rsid w:val="00C56E49"/>
    <w:rsid w:val="00C60313"/>
    <w:rsid w:val="00C63670"/>
    <w:rsid w:val="00C66A7A"/>
    <w:rsid w:val="00C72401"/>
    <w:rsid w:val="00C76034"/>
    <w:rsid w:val="00C77C3E"/>
    <w:rsid w:val="00C83D60"/>
    <w:rsid w:val="00C91759"/>
    <w:rsid w:val="00C9392F"/>
    <w:rsid w:val="00C965A8"/>
    <w:rsid w:val="00CA21B7"/>
    <w:rsid w:val="00CA499C"/>
    <w:rsid w:val="00CA7D24"/>
    <w:rsid w:val="00CB0AD8"/>
    <w:rsid w:val="00CB135E"/>
    <w:rsid w:val="00CB1463"/>
    <w:rsid w:val="00CB2440"/>
    <w:rsid w:val="00CB7CBF"/>
    <w:rsid w:val="00CC3905"/>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A67B6"/>
    <w:rsid w:val="00DB3E07"/>
    <w:rsid w:val="00DB48FC"/>
    <w:rsid w:val="00DC0BC1"/>
    <w:rsid w:val="00DD53CE"/>
    <w:rsid w:val="00DD79CD"/>
    <w:rsid w:val="00DE59CE"/>
    <w:rsid w:val="00DE64DE"/>
    <w:rsid w:val="00DE666C"/>
    <w:rsid w:val="00DF1FC0"/>
    <w:rsid w:val="00E01921"/>
    <w:rsid w:val="00E1418D"/>
    <w:rsid w:val="00E14C8A"/>
    <w:rsid w:val="00E22BDC"/>
    <w:rsid w:val="00E25A09"/>
    <w:rsid w:val="00E30497"/>
    <w:rsid w:val="00E37B7A"/>
    <w:rsid w:val="00E47173"/>
    <w:rsid w:val="00E51D66"/>
    <w:rsid w:val="00E61434"/>
    <w:rsid w:val="00E61B9C"/>
    <w:rsid w:val="00E62A95"/>
    <w:rsid w:val="00E65358"/>
    <w:rsid w:val="00E65B19"/>
    <w:rsid w:val="00E76D55"/>
    <w:rsid w:val="00E83735"/>
    <w:rsid w:val="00E90D2D"/>
    <w:rsid w:val="00E97281"/>
    <w:rsid w:val="00EA2605"/>
    <w:rsid w:val="00EA6827"/>
    <w:rsid w:val="00EB15D8"/>
    <w:rsid w:val="00EB16B8"/>
    <w:rsid w:val="00EB17CD"/>
    <w:rsid w:val="00EC1896"/>
    <w:rsid w:val="00EC1CB4"/>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6404E"/>
    <w:rsid w:val="00F70AC6"/>
    <w:rsid w:val="00F8542C"/>
    <w:rsid w:val="00F916B4"/>
    <w:rsid w:val="00F91926"/>
    <w:rsid w:val="00F93713"/>
    <w:rsid w:val="00F94D0B"/>
    <w:rsid w:val="00F97FDC"/>
    <w:rsid w:val="00FA008C"/>
    <w:rsid w:val="00FA5409"/>
    <w:rsid w:val="00FA6FA4"/>
    <w:rsid w:val="00FA78FE"/>
    <w:rsid w:val="00FC74B9"/>
    <w:rsid w:val="00FD11D5"/>
    <w:rsid w:val="00FD38C3"/>
    <w:rsid w:val="00FD6F39"/>
    <w:rsid w:val="00FD7B85"/>
    <w:rsid w:val="00FE25A9"/>
    <w:rsid w:val="00FE6918"/>
    <w:rsid w:val="00FE7B64"/>
    <w:rsid w:val="00FF0648"/>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6</Pages>
  <Words>1481</Words>
  <Characters>8445</Characters>
  <Application>Microsoft Office Word</Application>
  <DocSecurity>0</DocSecurity>
  <Lines>70</Lines>
  <Paragraphs>19</Paragraphs>
  <ScaleCrop>false</ScaleCrop>
  <Company>Hewlett-Packard Company</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271</cp:revision>
  <cp:lastPrinted>2023-01-01T22:58:00Z</cp:lastPrinted>
  <dcterms:created xsi:type="dcterms:W3CDTF">2021-08-31T20:13:00Z</dcterms:created>
  <dcterms:modified xsi:type="dcterms:W3CDTF">2024-06-12T06:21:00Z</dcterms:modified>
  <cp:contentStatus/>
</cp:coreProperties>
</file>